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D36E40">
        <w:rPr>
          <w:rFonts w:ascii="Times New Roman CYR" w:hAnsi="Times New Roman CYR" w:cs="Times New Roman CYR"/>
          <w:sz w:val="28"/>
          <w:szCs w:val="28"/>
        </w:rPr>
        <w:t>4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D36E40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</w:t>
      </w:r>
      <w:r w:rsidR="00D36E40">
        <w:rPr>
          <w:rFonts w:ascii="Times New Roman" w:hAnsi="Times New Roman" w:cs="Times New Roman"/>
          <w:sz w:val="28"/>
          <w:szCs w:val="28"/>
        </w:rPr>
        <w:t>ологий;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  <w:r w:rsidR="00D36E40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87C55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36E40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900E4-5C5C-4A79-8E99-0CD4936D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Шмелькова Виктория Игоревна</cp:lastModifiedBy>
  <cp:revision>38</cp:revision>
  <cp:lastPrinted>2020-05-29T08:39:00Z</cp:lastPrinted>
  <dcterms:created xsi:type="dcterms:W3CDTF">2018-08-20T10:01:00Z</dcterms:created>
  <dcterms:modified xsi:type="dcterms:W3CDTF">2024-01-11T07:45:00Z</dcterms:modified>
</cp:coreProperties>
</file>